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0A14F3" w:rsidRDefault="007613CA" w:rsidP="00920483">
      <w:pPr>
        <w:jc w:val="right"/>
      </w:pPr>
      <w:r>
        <w:rPr>
          <w:noProof/>
        </w:rPr>
        <mc:AlternateContent>
          <mc:Choice Requires="wps">
            <w:drawing>
              <wp:anchor distT="0" distB="0" distL="114300" distR="114300" simplePos="0" relativeHeight="251661312" behindDoc="0" locked="0" layoutInCell="1" allowOverlap="1" wp14:anchorId="392B7104" wp14:editId="529B87A2">
                <wp:simplePos x="0" y="0"/>
                <wp:positionH relativeFrom="column">
                  <wp:posOffset>2602509</wp:posOffset>
                </wp:positionH>
                <wp:positionV relativeFrom="paragraph">
                  <wp:posOffset>2097761</wp:posOffset>
                </wp:positionV>
                <wp:extent cx="4884420" cy="7322515"/>
                <wp:effectExtent l="0" t="0" r="11430" b="12065"/>
                <wp:wrapNone/>
                <wp:docPr id="4" name="Rectangle 4"/>
                <wp:cNvGraphicFramePr/>
                <a:graphic xmlns:a="http://schemas.openxmlformats.org/drawingml/2006/main">
                  <a:graphicData uri="http://schemas.microsoft.com/office/word/2010/wordprocessingShape">
                    <wps:wsp>
                      <wps:cNvSpPr/>
                      <wps:spPr>
                        <a:xfrm>
                          <a:off x="0" y="0"/>
                          <a:ext cx="4884420" cy="7322515"/>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E5F56" w:rsidRDefault="001E5F56" w:rsidP="001E5F56">
                            <w:pPr>
                              <w:rPr>
                                <w:rFonts w:ascii="Arial" w:hAnsi="Arial" w:cs="Arial"/>
                                <w:b/>
                              </w:rPr>
                            </w:pPr>
                            <w:r w:rsidRPr="001E5F56">
                              <w:rPr>
                                <w:rFonts w:ascii="Arial" w:hAnsi="Arial" w:cs="Arial"/>
                                <w:b/>
                              </w:rPr>
                              <w:t>JOB DESCRIPTION</w:t>
                            </w:r>
                          </w:p>
                          <w:p w:rsidR="007613CA" w:rsidRPr="00856E42" w:rsidRDefault="007613CA" w:rsidP="007613CA">
                            <w:pPr>
                              <w:rPr>
                                <w:rFonts w:ascii="Arial" w:hAnsi="Arial" w:cs="Arial"/>
                              </w:rPr>
                            </w:pPr>
                            <w:r>
                              <w:rPr>
                                <w:rFonts w:ascii="Arial" w:hAnsi="Arial" w:cs="Arial"/>
                                <w:color w:val="FFFFFF" w:themeColor="background1"/>
                              </w:rPr>
                              <w:t xml:space="preserve">Planning Engineer </w:t>
                            </w:r>
                            <w:r w:rsidRPr="00856E42">
                              <w:rPr>
                                <w:rFonts w:ascii="Arial" w:hAnsi="Arial" w:cs="Arial"/>
                                <w:noProof/>
                                <w:lang w:val="en-IN" w:eastAsia="en-IN"/>
                              </w:rPr>
                              <w:t>Shall</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Develop, implement and execute plant Shutdowns and Turnarounds in assigned areas.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Prepare the detailed maintenance plans and computerised critical path networks for work execution.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Monitor work progress against </w:t>
                            </w:r>
                            <w:bookmarkStart w:id="0" w:name="_GoBack"/>
                            <w:bookmarkEnd w:id="0"/>
                            <w:r w:rsidRPr="007C115A">
                              <w:rPr>
                                <w:rFonts w:ascii="Arial" w:eastAsia="Times New Roman" w:hAnsi="Arial" w:cs="Arial"/>
                                <w:sz w:val="20"/>
                                <w:szCs w:val="20"/>
                                <w:lang w:val="en-IN" w:eastAsia="en-IN"/>
                              </w:rPr>
                              <w:t>plan and facilitate post turnaround activities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Arrange for the disposal of assigned plant hazardous waste from SD/TA to comply with environmental regulations</w:t>
                            </w:r>
                          </w:p>
                          <w:p w:rsidR="007C115A" w:rsidRPr="007C115A" w:rsidRDefault="007C115A" w:rsidP="007C115A">
                            <w:pPr>
                              <w:spacing w:after="0" w:line="240" w:lineRule="auto"/>
                              <w:ind w:left="1134" w:hanging="567"/>
                              <w:contextualSpacing/>
                              <w:rPr>
                                <w:rFonts w:ascii="Arial" w:eastAsia="Times New Roman" w:hAnsi="Arial" w:cs="Arial"/>
                                <w:sz w:val="20"/>
                                <w:szCs w:val="20"/>
                                <w:lang w:val="en-IN" w:eastAsia="en-IN"/>
                              </w:rPr>
                            </w:pP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the shutdown / turnaround scope of work for discipline to ensure continuing availability and integrity of plant and equipment.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Plan, prepare and execute consolidated shutdown / turnaround scope of work to ensure safe and reliable operation of the plant.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Monitor shutdown / turnaround progress via activity charts and detailed plans to ensure compliance with shutdown plan.</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cost estimates to support shutdown / turnaround development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Contracting Services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Plan and execute the procurement of turnaround and shutdown contract services to meet business requirements.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MCP with technical support by providing / reviewing scope of work to ensure appropriate turnaround and shutdown contract services are acquired.</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The jobholder acts as an advisor on engineering services to the business units and maintains constant communication with the line departments during turnarounds and shutdown activities to ensure critical areas of concern are addressed.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Accomplish the assigned tasks within the framework of the organisations policies and procedures.</w:t>
                            </w:r>
                          </w:p>
                          <w:p w:rsidR="004A3C46" w:rsidRPr="004A3C46" w:rsidRDefault="004A3C46" w:rsidP="004A3C46">
                            <w:pPr>
                              <w:spacing w:after="0" w:line="240" w:lineRule="auto"/>
                              <w:ind w:left="1134"/>
                              <w:contextualSpacing/>
                              <w:rPr>
                                <w:rFonts w:ascii="Arial" w:eastAsia="Times New Roman" w:hAnsi="Arial" w:cs="Arial"/>
                                <w:sz w:val="20"/>
                                <w:szCs w:val="20"/>
                                <w:lang w:val="en-IN" w:eastAsia="en-IN"/>
                              </w:rPr>
                            </w:pPr>
                          </w:p>
                          <w:p w:rsidR="001E5F56" w:rsidRPr="001E5F56" w:rsidRDefault="001E5F56" w:rsidP="001E5F56">
                            <w:pPr>
                              <w:rPr>
                                <w:rFonts w:ascii="Arial" w:hAnsi="Arial" w:cs="Arial"/>
                                <w:b/>
                              </w:rPr>
                            </w:pPr>
                            <w:r w:rsidRPr="001E5F56">
                              <w:rPr>
                                <w:rFonts w:ascii="Arial" w:hAnsi="Arial" w:cs="Arial"/>
                                <w:b/>
                              </w:rPr>
                              <w:t>QUALIFICATION</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Degree in Mechanical engineering</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Minimum of 8 years’ relevant experience in maintenance/planning activities with a minimum of 4 years in Turnaround shutdown planning activities.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 xml:space="preserve">  Knowledge of maintenance planning computer applications such as Microsoft Project and other specialised planning software.</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Very good English language skills and competent in the use of PC applications (MS Office suite or equivalent.</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Maintenance Concepts and Strategies.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Critical Path Networks.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Quality Assurance and Quality Control.</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Analytical thinking.</w:t>
                            </w:r>
                          </w:p>
                          <w:p w:rsidR="007C115A" w:rsidRPr="007C115A" w:rsidRDefault="007C115A" w:rsidP="007613CA">
                            <w:pPr>
                              <w:pStyle w:val="ListParagraph"/>
                              <w:numPr>
                                <w:ilvl w:val="0"/>
                                <w:numId w:val="9"/>
                              </w:numPr>
                              <w:spacing w:after="0" w:line="240" w:lineRule="auto"/>
                              <w:ind w:left="1134" w:hanging="567"/>
                              <w:rPr>
                                <w:rFonts w:ascii="Arial" w:hAnsi="Arial" w:cs="Arial"/>
                                <w:sz w:val="20"/>
                                <w:szCs w:val="20"/>
                                <w:lang w:val="en-IN"/>
                              </w:rPr>
                            </w:pPr>
                            <w:r w:rsidRPr="007C115A">
                              <w:rPr>
                                <w:rFonts w:ascii="Arial" w:hAnsi="Arial" w:cs="Arial"/>
                                <w:sz w:val="20"/>
                                <w:szCs w:val="20"/>
                                <w:lang w:val="en-IN"/>
                              </w:rPr>
                              <w:t>Drive for efficiency and effectiveness.</w:t>
                            </w:r>
                          </w:p>
                          <w:p w:rsidR="007C115A" w:rsidRPr="007C115A" w:rsidRDefault="007C115A" w:rsidP="007613CA">
                            <w:pPr>
                              <w:pStyle w:val="ListParagraph"/>
                              <w:numPr>
                                <w:ilvl w:val="0"/>
                                <w:numId w:val="9"/>
                              </w:numPr>
                              <w:spacing w:after="0" w:line="240" w:lineRule="auto"/>
                              <w:ind w:left="1134" w:hanging="567"/>
                              <w:rPr>
                                <w:rFonts w:ascii="Arial" w:hAnsi="Arial" w:cs="Arial"/>
                                <w:sz w:val="20"/>
                                <w:szCs w:val="20"/>
                                <w:lang w:val="en-IN"/>
                              </w:rPr>
                            </w:pPr>
                            <w:r w:rsidRPr="007C115A">
                              <w:rPr>
                                <w:rFonts w:ascii="Arial" w:hAnsi="Arial" w:cs="Arial"/>
                                <w:sz w:val="20"/>
                                <w:szCs w:val="20"/>
                                <w:lang w:val="en-IN"/>
                              </w:rPr>
                              <w:t>Organizational commitment.</w:t>
                            </w:r>
                          </w:p>
                          <w:p w:rsidR="00775DE5" w:rsidRPr="001E5F56" w:rsidRDefault="00775DE5" w:rsidP="007613CA">
                            <w:pPr>
                              <w:pStyle w:val="ListParagraph"/>
                              <w:spacing w:after="0" w:line="240" w:lineRule="auto"/>
                              <w:ind w:left="1134" w:hanging="567"/>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B7104" id="Rectangle 4" o:spid="_x0000_s1026" style="position:absolute;left:0;text-align:left;margin-left:204.9pt;margin-top:165.2pt;width:384.6pt;height:57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" fillcolor="#323e4f [2415]" strokecolor="#1f4d78 [1604]" strokeweight="1pt">
                <v:textbox>
                  <w:txbxContent>
                    <w:p w:rsidR="001E5F56" w:rsidRDefault="001E5F56" w:rsidP="001E5F56">
                      <w:pPr>
                        <w:rPr>
                          <w:rFonts w:ascii="Arial" w:hAnsi="Arial" w:cs="Arial"/>
                          <w:b/>
                        </w:rPr>
                      </w:pPr>
                      <w:r w:rsidRPr="001E5F56">
                        <w:rPr>
                          <w:rFonts w:ascii="Arial" w:hAnsi="Arial" w:cs="Arial"/>
                          <w:b/>
                        </w:rPr>
                        <w:t>JOB DESCRIPTION</w:t>
                      </w:r>
                    </w:p>
                    <w:p w:rsidR="007613CA" w:rsidRPr="00856E42" w:rsidRDefault="007613CA" w:rsidP="007613CA">
                      <w:pPr>
                        <w:rPr>
                          <w:rFonts w:ascii="Arial" w:hAnsi="Arial" w:cs="Arial"/>
                        </w:rPr>
                      </w:pPr>
                      <w:r>
                        <w:rPr>
                          <w:rFonts w:ascii="Arial" w:hAnsi="Arial" w:cs="Arial"/>
                          <w:color w:val="FFFFFF" w:themeColor="background1"/>
                        </w:rPr>
                        <w:t xml:space="preserve">Planning Engineer </w:t>
                      </w:r>
                      <w:r w:rsidRPr="00856E42">
                        <w:rPr>
                          <w:rFonts w:ascii="Arial" w:hAnsi="Arial" w:cs="Arial"/>
                          <w:noProof/>
                          <w:lang w:val="en-IN" w:eastAsia="en-IN"/>
                        </w:rPr>
                        <w:t>Shall</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Develop, implement and execute plant Shutdowns and Turnarounds in assigned areas.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Prepare the detailed maintenance plans and computerised critical path networks for work execution.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Monitor work progress against </w:t>
                      </w:r>
                      <w:bookmarkStart w:id="1" w:name="_GoBack"/>
                      <w:bookmarkEnd w:id="1"/>
                      <w:r w:rsidRPr="007C115A">
                        <w:rPr>
                          <w:rFonts w:ascii="Arial" w:eastAsia="Times New Roman" w:hAnsi="Arial" w:cs="Arial"/>
                          <w:sz w:val="20"/>
                          <w:szCs w:val="20"/>
                          <w:lang w:val="en-IN" w:eastAsia="en-IN"/>
                        </w:rPr>
                        <w:t>plan and facilitate post turnaround activities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Arrange for the disposal of assigned plant hazardous waste from SD/TA to comply with environmental regulations</w:t>
                      </w:r>
                    </w:p>
                    <w:p w:rsidR="007C115A" w:rsidRPr="007C115A" w:rsidRDefault="007C115A" w:rsidP="007C115A">
                      <w:pPr>
                        <w:spacing w:after="0" w:line="240" w:lineRule="auto"/>
                        <w:ind w:left="1134" w:hanging="567"/>
                        <w:contextualSpacing/>
                        <w:rPr>
                          <w:rFonts w:ascii="Arial" w:eastAsia="Times New Roman" w:hAnsi="Arial" w:cs="Arial"/>
                          <w:sz w:val="20"/>
                          <w:szCs w:val="20"/>
                          <w:lang w:val="en-IN" w:eastAsia="en-IN"/>
                        </w:rPr>
                      </w:pP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the shutdown / turnaround scope of work for discipline to ensure continuing availability and integrity of plant and equipment.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Plan, prepare and execute consolidated shutdown / turnaround scope of work to ensure safe and reliable operation of the plant.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Monitor shutdown / turnaround progress via activity charts and detailed plans to ensure compliance with shutdown plan.</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cost estimates to support shutdown / turnaround development</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Contracting Services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Plan and execute the procurement of turnaround and shutdown contract services to meet business requirements.</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Provide MCP with technical support by providing / reviewing scope of work to ensure appropriate turnaround and shutdown contract services are acquired.</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 xml:space="preserve">The jobholder acts as an advisor on engineering services to the business units and maintains constant communication with the line departments during turnarounds and shutdown activities to ensure critical areas of concern are addressed. </w:t>
                      </w:r>
                    </w:p>
                    <w:p w:rsidR="007C115A" w:rsidRPr="007C115A" w:rsidRDefault="007C115A" w:rsidP="007C115A">
                      <w:pPr>
                        <w:numPr>
                          <w:ilvl w:val="0"/>
                          <w:numId w:val="10"/>
                        </w:numPr>
                        <w:spacing w:after="0" w:line="240" w:lineRule="auto"/>
                        <w:ind w:left="1134" w:hanging="567"/>
                        <w:contextualSpacing/>
                        <w:rPr>
                          <w:rFonts w:ascii="Arial" w:eastAsia="Times New Roman" w:hAnsi="Arial" w:cs="Arial"/>
                          <w:sz w:val="20"/>
                          <w:szCs w:val="20"/>
                          <w:lang w:val="en-IN" w:eastAsia="en-IN"/>
                        </w:rPr>
                      </w:pPr>
                      <w:r w:rsidRPr="007C115A">
                        <w:rPr>
                          <w:rFonts w:ascii="Arial" w:eastAsia="Times New Roman" w:hAnsi="Arial" w:cs="Arial"/>
                          <w:sz w:val="20"/>
                          <w:szCs w:val="20"/>
                          <w:lang w:val="en-IN" w:eastAsia="en-IN"/>
                        </w:rPr>
                        <w:t>Accomplish the assigned tasks within the framework of the organisations policies and procedures.</w:t>
                      </w:r>
                    </w:p>
                    <w:p w:rsidR="004A3C46" w:rsidRPr="004A3C46" w:rsidRDefault="004A3C46" w:rsidP="004A3C46">
                      <w:pPr>
                        <w:spacing w:after="0" w:line="240" w:lineRule="auto"/>
                        <w:ind w:left="1134"/>
                        <w:contextualSpacing/>
                        <w:rPr>
                          <w:rFonts w:ascii="Arial" w:eastAsia="Times New Roman" w:hAnsi="Arial" w:cs="Arial"/>
                          <w:sz w:val="20"/>
                          <w:szCs w:val="20"/>
                          <w:lang w:val="en-IN" w:eastAsia="en-IN"/>
                        </w:rPr>
                      </w:pPr>
                    </w:p>
                    <w:p w:rsidR="001E5F56" w:rsidRPr="001E5F56" w:rsidRDefault="001E5F56" w:rsidP="001E5F56">
                      <w:pPr>
                        <w:rPr>
                          <w:rFonts w:ascii="Arial" w:hAnsi="Arial" w:cs="Arial"/>
                          <w:b/>
                        </w:rPr>
                      </w:pPr>
                      <w:r w:rsidRPr="001E5F56">
                        <w:rPr>
                          <w:rFonts w:ascii="Arial" w:hAnsi="Arial" w:cs="Arial"/>
                          <w:b/>
                        </w:rPr>
                        <w:t>QUALIFICATION</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Degree in Mechanical engineering</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Minimum of 8 years’ relevant experience in maintenance/planning activities with a minimum of 4 years in Turnaround shutdown planning activities.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 xml:space="preserve">  Knowledge of maintenance planning computer applications such as Microsoft Project and other specialised planning software.</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Very good English language skills and competent in the use of PC applications (MS Office suite or equivalent.</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Maintenance Concepts and Strategies.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Critical Path Networks.</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Quality Assurance and Quality Control.</w:t>
                      </w:r>
                    </w:p>
                    <w:p w:rsidR="007C115A" w:rsidRPr="007C115A" w:rsidRDefault="007C115A" w:rsidP="007C115A">
                      <w:pPr>
                        <w:pStyle w:val="ListParagraph"/>
                        <w:numPr>
                          <w:ilvl w:val="0"/>
                          <w:numId w:val="9"/>
                        </w:numPr>
                        <w:spacing w:after="0" w:line="240" w:lineRule="auto"/>
                        <w:ind w:left="1134" w:hanging="643"/>
                        <w:rPr>
                          <w:rFonts w:ascii="Arial" w:hAnsi="Arial" w:cs="Arial"/>
                          <w:sz w:val="20"/>
                          <w:szCs w:val="20"/>
                          <w:lang w:val="en-IN"/>
                        </w:rPr>
                      </w:pPr>
                      <w:r w:rsidRPr="007C115A">
                        <w:rPr>
                          <w:rFonts w:ascii="Arial" w:hAnsi="Arial" w:cs="Arial"/>
                          <w:sz w:val="20"/>
                          <w:szCs w:val="20"/>
                          <w:lang w:val="en-IN"/>
                        </w:rPr>
                        <w:t>Analytical thinking.</w:t>
                      </w:r>
                    </w:p>
                    <w:p w:rsidR="007C115A" w:rsidRPr="007C115A" w:rsidRDefault="007C115A" w:rsidP="007613CA">
                      <w:pPr>
                        <w:pStyle w:val="ListParagraph"/>
                        <w:numPr>
                          <w:ilvl w:val="0"/>
                          <w:numId w:val="9"/>
                        </w:numPr>
                        <w:spacing w:after="0" w:line="240" w:lineRule="auto"/>
                        <w:ind w:left="1134" w:hanging="567"/>
                        <w:rPr>
                          <w:rFonts w:ascii="Arial" w:hAnsi="Arial" w:cs="Arial"/>
                          <w:sz w:val="20"/>
                          <w:szCs w:val="20"/>
                          <w:lang w:val="en-IN"/>
                        </w:rPr>
                      </w:pPr>
                      <w:r w:rsidRPr="007C115A">
                        <w:rPr>
                          <w:rFonts w:ascii="Arial" w:hAnsi="Arial" w:cs="Arial"/>
                          <w:sz w:val="20"/>
                          <w:szCs w:val="20"/>
                          <w:lang w:val="en-IN"/>
                        </w:rPr>
                        <w:t>Drive for efficiency and effectiveness.</w:t>
                      </w:r>
                    </w:p>
                    <w:p w:rsidR="007C115A" w:rsidRPr="007C115A" w:rsidRDefault="007C115A" w:rsidP="007613CA">
                      <w:pPr>
                        <w:pStyle w:val="ListParagraph"/>
                        <w:numPr>
                          <w:ilvl w:val="0"/>
                          <w:numId w:val="9"/>
                        </w:numPr>
                        <w:spacing w:after="0" w:line="240" w:lineRule="auto"/>
                        <w:ind w:left="1134" w:hanging="567"/>
                        <w:rPr>
                          <w:rFonts w:ascii="Arial" w:hAnsi="Arial" w:cs="Arial"/>
                          <w:sz w:val="20"/>
                          <w:szCs w:val="20"/>
                          <w:lang w:val="en-IN"/>
                        </w:rPr>
                      </w:pPr>
                      <w:r w:rsidRPr="007C115A">
                        <w:rPr>
                          <w:rFonts w:ascii="Arial" w:hAnsi="Arial" w:cs="Arial"/>
                          <w:sz w:val="20"/>
                          <w:szCs w:val="20"/>
                          <w:lang w:val="en-IN"/>
                        </w:rPr>
                        <w:t>Organizational commitment.</w:t>
                      </w:r>
                    </w:p>
                    <w:p w:rsidR="00775DE5" w:rsidRPr="001E5F56" w:rsidRDefault="00775DE5" w:rsidP="007613CA">
                      <w:pPr>
                        <w:pStyle w:val="ListParagraph"/>
                        <w:spacing w:after="0" w:line="240" w:lineRule="auto"/>
                        <w:ind w:left="1134" w:hanging="567"/>
                        <w:rPr>
                          <w:color w:val="FFFFFF" w:themeColor="background1"/>
                          <w:sz w:val="20"/>
                          <w:szCs w:val="20"/>
                        </w:rPr>
                      </w:pPr>
                    </w:p>
                  </w:txbxContent>
                </v:textbox>
              </v:rect>
            </w:pict>
          </mc:Fallback>
        </mc:AlternateContent>
      </w:r>
      <w:r w:rsidR="00F23E69">
        <w:rPr>
          <w:noProof/>
        </w:rPr>
        <mc:AlternateContent>
          <mc:Choice Requires="wps">
            <w:drawing>
              <wp:anchor distT="0" distB="0" distL="114300" distR="114300" simplePos="0" relativeHeight="251662336" behindDoc="0" locked="0" layoutInCell="1" allowOverlap="1" wp14:anchorId="108B063A" wp14:editId="407A89EE">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001E5F56" w:rsidRPr="006316ED">
                                <w:rPr>
                                  <w:rStyle w:val="Hyperlink"/>
                                  <w:b/>
                                  <w:bCs/>
                                  <w:noProof/>
                                  <w:sz w:val="18"/>
                                  <w:szCs w:val="18"/>
                                  <w:lang w:eastAsia="en-IN"/>
                                </w:rPr>
                                <w:t>job@mazco.com.sa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B063A" id="Rectangle 5" o:spid="_x0000_s1027"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001E5F56" w:rsidRPr="006316ED">
                          <w:rPr>
                            <w:rStyle w:val="Hyperlink"/>
                            <w:b/>
                            <w:bCs/>
                            <w:noProof/>
                            <w:sz w:val="18"/>
                            <w:szCs w:val="18"/>
                            <w:lang w:eastAsia="en-IN"/>
                          </w:rPr>
                          <w:t>job@mazco.com.sa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sidR="00F23E69">
        <w:rPr>
          <w:noProof/>
        </w:rPr>
        <mc:AlternateContent>
          <mc:Choice Requires="wps">
            <w:drawing>
              <wp:anchor distT="0" distB="0" distL="114300" distR="114300" simplePos="0" relativeHeight="251659264" behindDoc="0" locked="0" layoutInCell="1" allowOverlap="1" wp14:anchorId="380A4568" wp14:editId="7D15675E">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F60948" w:rsidP="00775DE5">
                            <w:pPr>
                              <w:jc w:val="center"/>
                            </w:pPr>
                            <w:r>
                              <w:rPr>
                                <w:noProof/>
                                <w:color w:val="0000FF"/>
                              </w:rPr>
                              <w:drawing>
                                <wp:inline distT="0" distB="0" distL="0" distR="0">
                                  <wp:extent cx="4218370" cy="2795648"/>
                                  <wp:effectExtent l="6668" t="0" r="0" b="0"/>
                                  <wp:docPr id="2" name="Picture 2" descr="http://www.macecontractors.com/content/images/planning-engine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cecontractors.com/content/images/planning-engineer.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4229851" cy="28032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A4568" id="Rectangle 1" o:spid="_x0000_s1028"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rZ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Zv2Ozkucw3lgXaO0B2Dd/KmosnfCh8eBBL66U7oosM9fbSBpuDQU5xtAX+f&#10;kkd7AiVpOWvomgruf+0EKs7Md0twXYyn03h+iZmezyfE4FvN+q3G7uoroI0QJKm6REb7YI6kRqhf&#10;6PBXMSuphJWUu+Ay4JG5Ct2V09Mh1WqVzOjknAi39snJGDzOOSLruX0R6Hr4BULuHRwvT+QfUNjZ&#10;Rk8Lq10AXSWIxkl3c+03QOeaQN4/LfE9eMsnq9cHcPkH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kF1rZegIAAEgFAAAO&#10;AAAAAAAAAAAAAAAAAC4CAABkcnMvZTJvRG9jLnhtbFBLAQItABQABgAIAAAAIQA6KQSS3QAAAAsB&#10;AAAPAAAAAAAAAAAAAAAAANQEAABkcnMvZG93bnJldi54bWxQSwUGAAAAAAQABADzAAAA3gUAAAAA&#10;" filled="f" stroked="f" strokeweight="1pt">
                <v:textbox>
                  <w:txbxContent>
                    <w:p w:rsidR="00775DE5" w:rsidRDefault="00F60948" w:rsidP="00775DE5">
                      <w:pPr>
                        <w:jc w:val="center"/>
                      </w:pPr>
                      <w:r>
                        <w:rPr>
                          <w:noProof/>
                          <w:color w:val="0000FF"/>
                        </w:rPr>
                        <w:drawing>
                          <wp:inline distT="0" distB="0" distL="0" distR="0">
                            <wp:extent cx="4218370" cy="2795648"/>
                            <wp:effectExtent l="6668" t="0" r="0" b="0"/>
                            <wp:docPr id="2" name="Picture 2" descr="http://www.macecontractors.com/content/images/planning-engine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cecontractors.com/content/images/planning-engineer.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4229851" cy="2803257"/>
                                    </a:xfrm>
                                    <a:prstGeom prst="rect">
                                      <a:avLst/>
                                    </a:prstGeom>
                                    <a:noFill/>
                                    <a:ln>
                                      <a:noFill/>
                                    </a:ln>
                                  </pic:spPr>
                                </pic:pic>
                              </a:graphicData>
                            </a:graphic>
                          </wp:inline>
                        </w:drawing>
                      </w:r>
                    </w:p>
                  </w:txbxContent>
                </v:textbox>
              </v:rect>
            </w:pict>
          </mc:Fallback>
        </mc:AlternateContent>
      </w:r>
      <w:r w:rsidR="00920483">
        <w:rPr>
          <w:noProof/>
        </w:rPr>
        <mc:AlternateContent>
          <mc:Choice Requires="wps">
            <w:drawing>
              <wp:anchor distT="0" distB="0" distL="114300" distR="114300" simplePos="0" relativeHeight="251660288" behindDoc="0" locked="0" layoutInCell="1" allowOverlap="1" wp14:anchorId="6EC8F8BB" wp14:editId="2EFB1419">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E5F56" w:rsidRPr="001E5F56" w:rsidRDefault="00E0450D" w:rsidP="001E5F56">
                            <w:pPr>
                              <w:jc w:val="center"/>
                              <w:rPr>
                                <w:rFonts w:ascii="Arial" w:hAnsi="Arial" w:cs="Arial"/>
                                <w:color w:val="00B0F0"/>
                                <w:sz w:val="72"/>
                                <w:szCs w:val="72"/>
                              </w:rPr>
                            </w:pPr>
                            <w:r>
                              <w:rPr>
                                <w:rFonts w:ascii="Arial" w:hAnsi="Arial" w:cs="Arial"/>
                                <w:color w:val="00B0F0"/>
                                <w:sz w:val="72"/>
                                <w:szCs w:val="72"/>
                              </w:rPr>
                              <w:t>Planning</w:t>
                            </w:r>
                            <w:r w:rsidR="00CB28D5">
                              <w:rPr>
                                <w:rFonts w:ascii="Arial" w:hAnsi="Arial" w:cs="Arial"/>
                                <w:color w:val="00B0F0"/>
                                <w:sz w:val="72"/>
                                <w:szCs w:val="72"/>
                              </w:rPr>
                              <w:t xml:space="preserve"> Engineer</w:t>
                            </w:r>
                          </w:p>
                          <w:p w:rsidR="00775DE5" w:rsidRPr="00775DE5" w:rsidRDefault="00775DE5" w:rsidP="001E5F56">
                            <w:pPr>
                              <w:pStyle w:val="Title"/>
                              <w:spacing w:line="192" w:lineRule="auto"/>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C8F8BB" id="Rectangle 3" o:spid="_x0000_s1029"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7fg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" filled="f" stroked="f" strokeweight="1pt">
                <v:textbox>
                  <w:txbxContent>
                    <w:p w:rsidR="001E5F56" w:rsidRPr="001E5F56" w:rsidRDefault="00E0450D" w:rsidP="001E5F56">
                      <w:pPr>
                        <w:jc w:val="center"/>
                        <w:rPr>
                          <w:rFonts w:ascii="Arial" w:hAnsi="Arial" w:cs="Arial"/>
                          <w:color w:val="00B0F0"/>
                          <w:sz w:val="72"/>
                          <w:szCs w:val="72"/>
                        </w:rPr>
                      </w:pPr>
                      <w:r>
                        <w:rPr>
                          <w:rFonts w:ascii="Arial" w:hAnsi="Arial" w:cs="Arial"/>
                          <w:color w:val="00B0F0"/>
                          <w:sz w:val="72"/>
                          <w:szCs w:val="72"/>
                        </w:rPr>
                        <w:t>Planning</w:t>
                      </w:r>
                      <w:r w:rsidR="00CB28D5">
                        <w:rPr>
                          <w:rFonts w:ascii="Arial" w:hAnsi="Arial" w:cs="Arial"/>
                          <w:color w:val="00B0F0"/>
                          <w:sz w:val="72"/>
                          <w:szCs w:val="72"/>
                        </w:rPr>
                        <w:t xml:space="preserve"> Engineer</w:t>
                      </w:r>
                    </w:p>
                    <w:p w:rsidR="00775DE5" w:rsidRPr="00775DE5" w:rsidRDefault="00775DE5" w:rsidP="001E5F56">
                      <w:pPr>
                        <w:pStyle w:val="Title"/>
                        <w:spacing w:line="192" w:lineRule="auto"/>
                        <w:jc w:val="center"/>
                        <w:rPr>
                          <w:color w:val="5B9BD5" w:themeColor="accent1"/>
                          <w:sz w:val="28"/>
                        </w:rPr>
                      </w:pPr>
                    </w:p>
                  </w:txbxContent>
                </v:textbox>
              </v:rect>
            </w:pict>
          </mc:Fallback>
        </mc:AlternateContent>
      </w:r>
      <w:r w:rsidR="00920483">
        <w:rPr>
          <w:rFonts w:ascii="Arial" w:hAnsi="Arial" w:cs="Arial"/>
          <w:noProof/>
          <w:color w:val="000000"/>
          <w:sz w:val="18"/>
          <w:szCs w:val="18"/>
        </w:rPr>
        <w:drawing>
          <wp:inline distT="0" distB="0" distL="0" distR="0" wp14:anchorId="713ED354" wp14:editId="123E2BF7">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sectPr w:rsidR="000A14F3" w:rsidSect="00775DE5">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20AE69ED"/>
    <w:multiLevelType w:val="hybridMultilevel"/>
    <w:tmpl w:val="181ADAC2"/>
    <w:lvl w:ilvl="0" w:tplc="E222B90E">
      <w:start w:val="1"/>
      <w:numFmt w:val="decimal"/>
      <w:lvlText w:val="%1."/>
      <w:lvlJc w:val="left"/>
      <w:pPr>
        <w:tabs>
          <w:tab w:val="num" w:pos="1080"/>
        </w:tabs>
        <w:ind w:left="1080" w:hanging="360"/>
      </w:pPr>
      <w:rPr>
        <w:rFonts w:hint="default"/>
      </w:rPr>
    </w:lvl>
    <w:lvl w:ilvl="1" w:tplc="793C8CD6">
      <w:start w:val="1"/>
      <w:numFmt w:val="bullet"/>
      <w:lvlText w:val=""/>
      <w:lvlJc w:val="left"/>
      <w:pPr>
        <w:tabs>
          <w:tab w:val="num" w:pos="1800"/>
        </w:tabs>
        <w:ind w:left="1800" w:hanging="360"/>
      </w:pPr>
      <w:rPr>
        <w:rFonts w:ascii="Wingdings" w:hAnsi="Wingdings" w:hint="default"/>
        <w:color w:val="FFFFFF" w:themeColor="background1"/>
      </w:rPr>
    </w:lvl>
    <w:lvl w:ilvl="2" w:tplc="40090009">
      <w:start w:val="1"/>
      <w:numFmt w:val="bullet"/>
      <w:lvlText w:val=""/>
      <w:lvlJc w:val="left"/>
      <w:pPr>
        <w:tabs>
          <w:tab w:val="num" w:pos="2520"/>
        </w:tabs>
        <w:ind w:left="2520" w:hanging="18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C80CAE"/>
    <w:multiLevelType w:val="hybridMultilevel"/>
    <w:tmpl w:val="3626DCCC"/>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4">
    <w:nsid w:val="40122645"/>
    <w:multiLevelType w:val="hybridMultilevel"/>
    <w:tmpl w:val="E15E5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48720AD"/>
    <w:multiLevelType w:val="multilevel"/>
    <w:tmpl w:val="16C01278"/>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
      <w:lvlJc w:val="left"/>
      <w:pPr>
        <w:tabs>
          <w:tab w:val="num" w:pos="2422"/>
        </w:tabs>
        <w:ind w:left="2422" w:hanging="720"/>
      </w:pPr>
      <w:rPr>
        <w:rFonts w:ascii="Wingdings" w:hAnsi="Wingdings"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6">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56791C22"/>
    <w:multiLevelType w:val="hybridMultilevel"/>
    <w:tmpl w:val="133C2FDC"/>
    <w:lvl w:ilvl="0" w:tplc="40090003">
      <w:start w:val="1"/>
      <w:numFmt w:val="bullet"/>
      <w:lvlText w:val="o"/>
      <w:lvlJc w:val="left"/>
      <w:pPr>
        <w:ind w:left="851" w:hanging="360"/>
      </w:pPr>
      <w:rPr>
        <w:rFonts w:ascii="Courier New" w:hAnsi="Courier New" w:cs="Courier New"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8">
    <w:nsid w:val="7C161ECD"/>
    <w:multiLevelType w:val="hybridMultilevel"/>
    <w:tmpl w:val="A80C7964"/>
    <w:lvl w:ilvl="0" w:tplc="40090003">
      <w:start w:val="1"/>
      <w:numFmt w:val="bullet"/>
      <w:lvlText w:val="o"/>
      <w:lvlJc w:val="left"/>
      <w:pPr>
        <w:ind w:left="1854" w:hanging="360"/>
      </w:pPr>
      <w:rPr>
        <w:rFonts w:ascii="Courier New" w:hAnsi="Courier New" w:cs="Courier New"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9">
    <w:nsid w:val="7DB256A3"/>
    <w:multiLevelType w:val="hybridMultilevel"/>
    <w:tmpl w:val="D5743D20"/>
    <w:lvl w:ilvl="0" w:tplc="40090003">
      <w:start w:val="1"/>
      <w:numFmt w:val="bullet"/>
      <w:lvlText w:val="o"/>
      <w:lvlJc w:val="left"/>
      <w:pPr>
        <w:ind w:left="2062" w:hanging="360"/>
      </w:pPr>
      <w:rPr>
        <w:rFonts w:ascii="Courier New" w:hAnsi="Courier New" w:cs="Courier New" w:hint="default"/>
      </w:rPr>
    </w:lvl>
    <w:lvl w:ilvl="1" w:tplc="40090003" w:tentative="1">
      <w:start w:val="1"/>
      <w:numFmt w:val="bullet"/>
      <w:lvlText w:val="o"/>
      <w:lvlJc w:val="left"/>
      <w:pPr>
        <w:ind w:left="2782" w:hanging="360"/>
      </w:pPr>
      <w:rPr>
        <w:rFonts w:ascii="Courier New" w:hAnsi="Courier New" w:cs="Courier New" w:hint="default"/>
      </w:rPr>
    </w:lvl>
    <w:lvl w:ilvl="2" w:tplc="40090005" w:tentative="1">
      <w:start w:val="1"/>
      <w:numFmt w:val="bullet"/>
      <w:lvlText w:val=""/>
      <w:lvlJc w:val="left"/>
      <w:pPr>
        <w:ind w:left="3502" w:hanging="360"/>
      </w:pPr>
      <w:rPr>
        <w:rFonts w:ascii="Wingdings" w:hAnsi="Wingdings" w:hint="default"/>
      </w:rPr>
    </w:lvl>
    <w:lvl w:ilvl="3" w:tplc="40090001" w:tentative="1">
      <w:start w:val="1"/>
      <w:numFmt w:val="bullet"/>
      <w:lvlText w:val=""/>
      <w:lvlJc w:val="left"/>
      <w:pPr>
        <w:ind w:left="4222" w:hanging="360"/>
      </w:pPr>
      <w:rPr>
        <w:rFonts w:ascii="Symbol" w:hAnsi="Symbol" w:hint="default"/>
      </w:rPr>
    </w:lvl>
    <w:lvl w:ilvl="4" w:tplc="40090003" w:tentative="1">
      <w:start w:val="1"/>
      <w:numFmt w:val="bullet"/>
      <w:lvlText w:val="o"/>
      <w:lvlJc w:val="left"/>
      <w:pPr>
        <w:ind w:left="4942" w:hanging="360"/>
      </w:pPr>
      <w:rPr>
        <w:rFonts w:ascii="Courier New" w:hAnsi="Courier New" w:cs="Courier New" w:hint="default"/>
      </w:rPr>
    </w:lvl>
    <w:lvl w:ilvl="5" w:tplc="40090005" w:tentative="1">
      <w:start w:val="1"/>
      <w:numFmt w:val="bullet"/>
      <w:lvlText w:val=""/>
      <w:lvlJc w:val="left"/>
      <w:pPr>
        <w:ind w:left="5662" w:hanging="360"/>
      </w:pPr>
      <w:rPr>
        <w:rFonts w:ascii="Wingdings" w:hAnsi="Wingdings" w:hint="default"/>
      </w:rPr>
    </w:lvl>
    <w:lvl w:ilvl="6" w:tplc="40090001" w:tentative="1">
      <w:start w:val="1"/>
      <w:numFmt w:val="bullet"/>
      <w:lvlText w:val=""/>
      <w:lvlJc w:val="left"/>
      <w:pPr>
        <w:ind w:left="6382" w:hanging="360"/>
      </w:pPr>
      <w:rPr>
        <w:rFonts w:ascii="Symbol" w:hAnsi="Symbol" w:hint="default"/>
      </w:rPr>
    </w:lvl>
    <w:lvl w:ilvl="7" w:tplc="40090003" w:tentative="1">
      <w:start w:val="1"/>
      <w:numFmt w:val="bullet"/>
      <w:lvlText w:val="o"/>
      <w:lvlJc w:val="left"/>
      <w:pPr>
        <w:ind w:left="7102" w:hanging="360"/>
      </w:pPr>
      <w:rPr>
        <w:rFonts w:ascii="Courier New" w:hAnsi="Courier New" w:cs="Courier New" w:hint="default"/>
      </w:rPr>
    </w:lvl>
    <w:lvl w:ilvl="8" w:tplc="40090005" w:tentative="1">
      <w:start w:val="1"/>
      <w:numFmt w:val="bullet"/>
      <w:lvlText w:val=""/>
      <w:lvlJc w:val="left"/>
      <w:pPr>
        <w:ind w:left="7822"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00A34"/>
    <w:rsid w:val="000A14F3"/>
    <w:rsid w:val="001E5F56"/>
    <w:rsid w:val="004A3C46"/>
    <w:rsid w:val="005925F2"/>
    <w:rsid w:val="00744201"/>
    <w:rsid w:val="007613CA"/>
    <w:rsid w:val="00775DE5"/>
    <w:rsid w:val="00795B6B"/>
    <w:rsid w:val="007C115A"/>
    <w:rsid w:val="00920483"/>
    <w:rsid w:val="009B730E"/>
    <w:rsid w:val="00A111D6"/>
    <w:rsid w:val="00A12F09"/>
    <w:rsid w:val="00CB28D5"/>
    <w:rsid w:val="00E0450D"/>
    <w:rsid w:val="00F23E69"/>
    <w:rsid w:val="00F6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F1FA6-A5D6-4FA7-BA13-395ECF03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00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34"/>
    <w:rPr>
      <w:rFonts w:ascii="Tahoma" w:hAnsi="Tahoma" w:cs="Tahoma"/>
      <w:sz w:val="16"/>
      <w:szCs w:val="16"/>
    </w:rPr>
  </w:style>
  <w:style w:type="paragraph" w:styleId="BodyTextIndent2">
    <w:name w:val="Body Text Indent 2"/>
    <w:basedOn w:val="Normal"/>
    <w:link w:val="BodyTextIndent2Char"/>
    <w:rsid w:val="00000A34"/>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000A34"/>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mazco.com.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b@mazco.com.sa"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google.com.sa/url?sa=i&amp;rct=j&amp;q=&amp;esrc=s&amp;frm=1&amp;source=images&amp;cd=&amp;cad=rja&amp;docid=oMCy60s2RsIe3M&amp;tbnid=irH88ZyuHy70wM:&amp;ved=0CAUQjRw&amp;url=http%3A%2F%2Fwww.macecontractors.com%2Fpage%2Fplanning-engineer&amp;ei=_apFUa_9EMXcObGngIgP&amp;psig=AFQjCNFrNzHS9Kt6gt4cJkgX-tozQUzt4w&amp;ust=1363606649253183" TargetMode="External"/><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BABB-8C92-4A33-9A9D-3145270B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2013-03-03T09:25:00Z</dcterms:created>
  <dcterms:modified xsi:type="dcterms:W3CDTF">2013-03-17T11:38:00Z</dcterms:modified>
</cp:coreProperties>
</file>